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69" w:rsidRDefault="00646969" w:rsidP="006469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34343"/>
          <w:sz w:val="33"/>
          <w:szCs w:val="33"/>
          <w:lang w:eastAsia="hr-HR"/>
        </w:rPr>
      </w:pPr>
      <w:r w:rsidRPr="00646969">
        <w:rPr>
          <w:rFonts w:ascii="Arial" w:eastAsia="Times New Roman" w:hAnsi="Arial" w:cs="Arial"/>
          <w:b/>
          <w:bCs/>
          <w:color w:val="434343"/>
          <w:sz w:val="33"/>
          <w:szCs w:val="33"/>
          <w:lang w:eastAsia="hr-HR"/>
        </w:rPr>
        <w:t>Stručno prateći program</w:t>
      </w:r>
    </w:p>
    <w:p w:rsidR="00646969" w:rsidRDefault="00646969" w:rsidP="006469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34343"/>
          <w:sz w:val="33"/>
          <w:szCs w:val="33"/>
          <w:lang w:eastAsia="hr-HR"/>
        </w:rPr>
      </w:pPr>
      <w:r>
        <w:rPr>
          <w:rFonts w:ascii="Arial" w:eastAsia="Times New Roman" w:hAnsi="Arial" w:cs="Arial"/>
          <w:b/>
          <w:bCs/>
          <w:color w:val="434343"/>
          <w:sz w:val="33"/>
          <w:szCs w:val="33"/>
          <w:lang w:eastAsia="hr-HR"/>
        </w:rPr>
        <w:t>Dani lova i ribolova, 18.-21.01.2018.</w:t>
      </w:r>
    </w:p>
    <w:p w:rsidR="00646969" w:rsidRPr="00646969" w:rsidRDefault="00646969" w:rsidP="006469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34343"/>
          <w:sz w:val="33"/>
          <w:szCs w:val="33"/>
          <w:lang w:eastAsia="hr-HR"/>
        </w:rPr>
      </w:pPr>
    </w:p>
    <w:p w:rsidR="00646969" w:rsidRPr="00646969" w:rsidRDefault="00646969" w:rsidP="006469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1D1D"/>
          <w:sz w:val="24"/>
          <w:szCs w:val="24"/>
          <w:lang w:eastAsia="hr-HR"/>
        </w:rPr>
      </w:pPr>
      <w:r w:rsidRPr="00646969">
        <w:rPr>
          <w:rFonts w:ascii="Arial" w:eastAsia="Times New Roman" w:hAnsi="Arial" w:cs="Arial"/>
          <w:b/>
          <w:bCs/>
          <w:color w:val="1D1D1D"/>
          <w:sz w:val="24"/>
          <w:szCs w:val="24"/>
          <w:lang w:eastAsia="hr-HR"/>
        </w:rPr>
        <w:t>18. 10. četvrtak</w:t>
      </w:r>
    </w:p>
    <w:p w:rsidR="00646969" w:rsidRPr="00646969" w:rsidRDefault="00646969" w:rsidP="006469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  <w:lang w:eastAsia="hr-HR"/>
        </w:rPr>
      </w:pP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11.00 sati, otvorena pozornica paviljona 7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SVEČANO OTVORENJE SAJMA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11.30-18.00 sati, dvorana Brijuni, JU/I kat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NACIONALNA KONFERENCIJA: “Strukturiranim dijalogom do održivih ruralnih zajednica“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Organizator: </w:t>
      </w:r>
      <w:hyperlink r:id="rId4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Hrvatski lovački savez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 i </w:t>
      </w:r>
      <w:hyperlink r:id="rId5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 xml:space="preserve">Općina </w:t>
        </w:r>
        <w:proofErr w:type="spellStart"/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Pisarovina</w:t>
        </w:r>
        <w:proofErr w:type="spellEnd"/>
      </w:hyperlink>
    </w:p>
    <w:p w:rsidR="00646969" w:rsidRPr="00646969" w:rsidRDefault="00646969" w:rsidP="006469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1D1D"/>
          <w:sz w:val="24"/>
          <w:szCs w:val="24"/>
          <w:lang w:eastAsia="hr-HR"/>
        </w:rPr>
      </w:pPr>
      <w:r w:rsidRPr="00646969">
        <w:rPr>
          <w:rFonts w:ascii="Arial" w:eastAsia="Times New Roman" w:hAnsi="Arial" w:cs="Arial"/>
          <w:b/>
          <w:bCs/>
          <w:color w:val="1D1D1D"/>
          <w:sz w:val="24"/>
          <w:szCs w:val="24"/>
          <w:lang w:eastAsia="hr-HR"/>
        </w:rPr>
        <w:t>19.10. petak</w:t>
      </w:r>
    </w:p>
    <w:p w:rsidR="00646969" w:rsidRPr="00646969" w:rsidRDefault="00646969" w:rsidP="006469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  <w:lang w:eastAsia="hr-HR"/>
        </w:rPr>
      </w:pP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9.00-14.00 sati, dvorana Brijuni, JU/I kat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NACIONALNA KONFERENCIJA: “Strukturiranim dijalogom do održivih ruralnih zajednica“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Organizator: </w:t>
      </w:r>
      <w:hyperlink r:id="rId6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Hrvatski lovački savez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 i </w:t>
      </w:r>
      <w:hyperlink r:id="rId7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 xml:space="preserve">Općina </w:t>
        </w:r>
        <w:proofErr w:type="spellStart"/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Pisarovina</w:t>
        </w:r>
        <w:proofErr w:type="spellEnd"/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 xml:space="preserve">11.00 </w:t>
      </w:r>
      <w:proofErr w:type="spellStart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satii</w:t>
      </w:r>
      <w:proofErr w:type="spellEnd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, otvorena pozornica paviljona 7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PREDAVANJE: "Promet i divljač“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 xml:space="preserve">dr. </w:t>
      </w:r>
      <w:proofErr w:type="spellStart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sc</w:t>
      </w:r>
      <w:proofErr w:type="spellEnd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 xml:space="preserve">. Krunoslav </w:t>
      </w:r>
      <w:proofErr w:type="spellStart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Pintur</w:t>
      </w:r>
      <w:proofErr w:type="spellEnd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 xml:space="preserve">, dr. </w:t>
      </w:r>
      <w:proofErr w:type="spellStart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vet</w:t>
      </w:r>
      <w:proofErr w:type="spellEnd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. med, </w:t>
      </w:r>
      <w:hyperlink r:id="rId8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Veleučilište u Karlovcu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12:00 sati             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PREDAVANJE O GLJIVAMA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Organizator: </w:t>
      </w:r>
      <w:hyperlink r:id="rId9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 xml:space="preserve">Hrvatski </w:t>
        </w:r>
        <w:proofErr w:type="spellStart"/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mikološko</w:t>
        </w:r>
        <w:proofErr w:type="spellEnd"/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-gljivarski savez</w:t>
        </w:r>
      </w:hyperlink>
    </w:p>
    <w:p w:rsidR="00646969" w:rsidRPr="00646969" w:rsidRDefault="00646969" w:rsidP="006469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1D1D"/>
          <w:sz w:val="24"/>
          <w:szCs w:val="24"/>
          <w:lang w:eastAsia="hr-HR"/>
        </w:rPr>
      </w:pPr>
      <w:r w:rsidRPr="00646969">
        <w:rPr>
          <w:rFonts w:ascii="Arial" w:eastAsia="Times New Roman" w:hAnsi="Arial" w:cs="Arial"/>
          <w:b/>
          <w:bCs/>
          <w:color w:val="1D1D1D"/>
          <w:sz w:val="24"/>
          <w:szCs w:val="24"/>
          <w:lang w:eastAsia="hr-HR"/>
        </w:rPr>
        <w:t>ZANIMLJIVOSTI ZA POSJETITELJE</w:t>
      </w:r>
    </w:p>
    <w:p w:rsidR="00646969" w:rsidRPr="00646969" w:rsidRDefault="00646969" w:rsidP="006469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  <w:lang w:eastAsia="hr-HR"/>
        </w:rPr>
      </w:pP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t>REVIJA LOVAČKIH PASA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hyperlink r:id="rId10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Hrvatski lovački savez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SOKOLARENJE - LOV PTICAMA GRABLJIVICAMA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hyperlink r:id="rId11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Hrvatski lovački savez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DIORAMA - IZLOŽBA DIVLJIH PREPARIRANIH ŽIVOTINJA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hyperlink r:id="rId12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Lovački muzej Hrvatskog lovačkog saveza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IZLOŽBA RIBA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hyperlink r:id="rId13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Hrvatski športsko ribolovni savez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IZLOŽBA ZMIJA ZOOLOŠKOG VRTA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hyperlink r:id="rId14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Ustanova Zoološki vrt grada Zagreba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IZLOŽBA GLJIVA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hyperlink r:id="rId15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 xml:space="preserve">Hrvatski </w:t>
        </w:r>
        <w:proofErr w:type="spellStart"/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mikološko</w:t>
        </w:r>
        <w:proofErr w:type="spellEnd"/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- gljivarski savez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STRELJANA ZA GAĐANJE LASEROM, SAMOSTRELOM, LUKOM I STRIJELOM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hyperlink r:id="rId16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Hrvatski streljački savez</w:t>
        </w:r>
      </w:hyperlink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 </w:t>
      </w:r>
      <w:bookmarkStart w:id="0" w:name="_GoBack"/>
      <w:bookmarkEnd w:id="0"/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  <w:t>LOVAČKI GASTRO SHOW, paviljon 7a</w:t>
      </w:r>
      <w:r w:rsidRPr="00646969">
        <w:rPr>
          <w:rFonts w:ascii="Arial" w:eastAsia="Times New Roman" w:hAnsi="Arial" w:cs="Arial"/>
          <w:color w:val="1D1D1D"/>
          <w:sz w:val="24"/>
          <w:szCs w:val="24"/>
          <w:lang w:eastAsia="hr-HR"/>
        </w:rPr>
        <w:br/>
      </w:r>
      <w:hyperlink r:id="rId17" w:tgtFrame="_blank" w:history="1">
        <w:r w:rsidRPr="00646969">
          <w:rPr>
            <w:rFonts w:ascii="Arial" w:eastAsia="Times New Roman" w:hAnsi="Arial" w:cs="Arial"/>
            <w:color w:val="0051A4"/>
            <w:sz w:val="24"/>
            <w:szCs w:val="24"/>
            <w:u w:val="single"/>
            <w:lang w:eastAsia="hr-HR"/>
          </w:rPr>
          <w:t>Hrvatski lovački savez</w:t>
        </w:r>
      </w:hyperlink>
    </w:p>
    <w:p w:rsidR="00E34C02" w:rsidRPr="00646969" w:rsidRDefault="00E34C02">
      <w:pPr>
        <w:rPr>
          <w:sz w:val="24"/>
          <w:szCs w:val="24"/>
        </w:rPr>
      </w:pPr>
    </w:p>
    <w:sectPr w:rsidR="00E34C02" w:rsidRPr="00646969" w:rsidSect="00646969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69"/>
    <w:rsid w:val="00646969"/>
    <w:rsid w:val="00E3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040D"/>
  <w15:chartTrackingRefBased/>
  <w15:docId w15:val="{A578562D-787D-406A-99BE-83C75F6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684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ka.hr/index.php?id=veleuciliste_u_karlovcu" TargetMode="External"/><Relationship Id="rId13" Type="http://schemas.openxmlformats.org/officeDocument/2006/relationships/hyperlink" Target="http://ribolovni-savez.hr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sarovina.hr/" TargetMode="External"/><Relationship Id="rId12" Type="http://schemas.openxmlformats.org/officeDocument/2006/relationships/hyperlink" Target="http://www.hls.com.hr/teme/lovacki-muzej/" TargetMode="External"/><Relationship Id="rId17" Type="http://schemas.openxmlformats.org/officeDocument/2006/relationships/hyperlink" Target="https://www.hls.com.h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rvatski-streljacki.h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ls.com.hr/" TargetMode="External"/><Relationship Id="rId11" Type="http://schemas.openxmlformats.org/officeDocument/2006/relationships/hyperlink" Target="https://www.hls.com.hr/" TargetMode="External"/><Relationship Id="rId5" Type="http://schemas.openxmlformats.org/officeDocument/2006/relationships/hyperlink" Target="https://pisarovina.hr/" TargetMode="External"/><Relationship Id="rId15" Type="http://schemas.openxmlformats.org/officeDocument/2006/relationships/hyperlink" Target="http://hmgs.hr/hrvatski-gljivarsko-mikoloski-savez/" TargetMode="External"/><Relationship Id="rId10" Type="http://schemas.openxmlformats.org/officeDocument/2006/relationships/hyperlink" Target="https://www.hls.com.hr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hls.com.hr/" TargetMode="External"/><Relationship Id="rId9" Type="http://schemas.openxmlformats.org/officeDocument/2006/relationships/hyperlink" Target="http://hmgs.hr/" TargetMode="External"/><Relationship Id="rId14" Type="http://schemas.openxmlformats.org/officeDocument/2006/relationships/hyperlink" Target="http://www.zoo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Butura</dc:creator>
  <cp:keywords/>
  <dc:description/>
  <cp:lastModifiedBy>Lina Butura</cp:lastModifiedBy>
  <cp:revision>1</cp:revision>
  <dcterms:created xsi:type="dcterms:W3CDTF">2018-10-16T13:46:00Z</dcterms:created>
  <dcterms:modified xsi:type="dcterms:W3CDTF">2018-10-16T13:47:00Z</dcterms:modified>
</cp:coreProperties>
</file>